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A71" w:rsidRPr="00A61D45" w:rsidRDefault="00472A71" w:rsidP="00A61D45">
      <w:pPr>
        <w:jc w:val="center"/>
        <w:rPr>
          <w:rFonts w:ascii="Times New Roman" w:hAnsi="Times New Roman" w:cs="Times New Roman"/>
        </w:rPr>
      </w:pPr>
      <w:r w:rsidRPr="00A61D45">
        <w:rPr>
          <w:rFonts w:ascii="Times New Roman" w:hAnsi="Times New Roman" w:cs="Times New Roman"/>
        </w:rPr>
        <w:t>ГОСУДАРСТВЕННОЕ БЮДЖЕТНОЕ ОБРАЗОВАТЕЛЬНОЕ УЧРЕЖДЕНИЕ</w:t>
      </w:r>
    </w:p>
    <w:p w:rsidR="00472A71" w:rsidRPr="00A61D45" w:rsidRDefault="00472A71" w:rsidP="00A61D45">
      <w:pPr>
        <w:jc w:val="center"/>
        <w:rPr>
          <w:rFonts w:ascii="Times New Roman" w:hAnsi="Times New Roman" w:cs="Times New Roman"/>
        </w:rPr>
      </w:pPr>
      <w:r w:rsidRPr="00A61D45">
        <w:rPr>
          <w:rFonts w:ascii="Times New Roman" w:hAnsi="Times New Roman" w:cs="Times New Roman"/>
        </w:rPr>
        <w:t>СРЕДНЕГО ПРОФЕССИОНАЛЬНОГО ОБРАЗОВАНИЯ</w:t>
      </w:r>
    </w:p>
    <w:p w:rsidR="00472A71" w:rsidRPr="00A61D45" w:rsidRDefault="00472A71" w:rsidP="00A61D45">
      <w:pPr>
        <w:jc w:val="center"/>
        <w:rPr>
          <w:rFonts w:ascii="Times New Roman" w:hAnsi="Times New Roman" w:cs="Times New Roman"/>
        </w:rPr>
      </w:pPr>
      <w:r w:rsidRPr="00A61D45">
        <w:rPr>
          <w:rFonts w:ascii="Times New Roman" w:hAnsi="Times New Roman" w:cs="Times New Roman"/>
        </w:rPr>
        <w:t>ЛУГАНСКОЙ НАРОДНОЙ РЕСПУБЛИКИ</w:t>
      </w:r>
    </w:p>
    <w:p w:rsidR="00472A71" w:rsidRPr="00A61D45" w:rsidRDefault="00472A71" w:rsidP="00E41669">
      <w:pPr>
        <w:spacing w:line="360" w:lineRule="auto"/>
        <w:ind w:firstLine="709"/>
        <w:jc w:val="center"/>
        <w:rPr>
          <w:rFonts w:ascii="Times New Roman" w:hAnsi="Times New Roman" w:cs="Times New Roman"/>
        </w:rPr>
      </w:pPr>
      <w:r w:rsidRPr="00A61D45">
        <w:rPr>
          <w:rFonts w:ascii="Times New Roman" w:hAnsi="Times New Roman" w:cs="Times New Roman"/>
        </w:rPr>
        <w:t>«ЛУГАНСКИЙ ТЕХНИКУМ - ИНТЕРНАТ»</w:t>
      </w:r>
    </w:p>
    <w:p w:rsidR="00CC1184" w:rsidRDefault="00616E9D" w:rsidP="00E41669">
      <w:pPr>
        <w:spacing w:before="3600" w:line="360" w:lineRule="auto"/>
        <w:ind w:left="5812" w:hanging="4820"/>
        <w:rPr>
          <w:rFonts w:ascii="Times New Roman" w:hAnsi="Times New Roman" w:cs="Times New Roman"/>
          <w:sz w:val="28"/>
          <w:szCs w:val="28"/>
        </w:rPr>
      </w:pPr>
      <w:r>
        <w:rPr>
          <w:rFonts w:ascii="Times New Roman" w:hAnsi="Times New Roman" w:cs="Times New Roman"/>
        </w:rPr>
        <w:t>РЕФЕРАТ НА ТЕМУ: «ОСНОВНЫЕ ПРАВИЛА КНИЖНОЙ ВЁРСТКИ»</w:t>
      </w:r>
      <w:r>
        <w:rPr>
          <w:rFonts w:ascii="Times New Roman" w:hAnsi="Times New Roman" w:cs="Times New Roman"/>
        </w:rPr>
        <w:br/>
      </w:r>
      <w:r w:rsidRPr="00616E9D">
        <w:rPr>
          <w:rFonts w:ascii="Times New Roman" w:hAnsi="Times New Roman" w:cs="Times New Roman"/>
          <w:sz w:val="28"/>
          <w:szCs w:val="28"/>
        </w:rPr>
        <w:t>Выполни</w:t>
      </w:r>
      <w:r w:rsidR="00CC1184">
        <w:rPr>
          <w:rFonts w:ascii="Times New Roman" w:hAnsi="Times New Roman" w:cs="Times New Roman"/>
          <w:sz w:val="28"/>
          <w:szCs w:val="28"/>
        </w:rPr>
        <w:t>ла учащаяся</w:t>
      </w:r>
      <w:r w:rsidR="00CC1184">
        <w:rPr>
          <w:rFonts w:ascii="Times New Roman" w:hAnsi="Times New Roman" w:cs="Times New Roman"/>
          <w:sz w:val="28"/>
          <w:szCs w:val="28"/>
        </w:rPr>
        <w:br/>
        <w:t>Воробьёва Оксана Юрьевна</w:t>
      </w:r>
      <w:r w:rsidR="00CC1184">
        <w:rPr>
          <w:rFonts w:ascii="Times New Roman" w:hAnsi="Times New Roman" w:cs="Times New Roman"/>
          <w:sz w:val="28"/>
          <w:szCs w:val="28"/>
        </w:rPr>
        <w:br/>
        <w:t>347 группы</w:t>
      </w:r>
      <w:r w:rsidR="00CC1184">
        <w:rPr>
          <w:rFonts w:ascii="Times New Roman" w:hAnsi="Times New Roman" w:cs="Times New Roman"/>
          <w:sz w:val="28"/>
          <w:szCs w:val="28"/>
        </w:rPr>
        <w:br/>
        <w:t xml:space="preserve">29.01.36 </w:t>
      </w:r>
      <w:r w:rsidR="00AF5AE7">
        <w:rPr>
          <w:rFonts w:ascii="Times New Roman" w:hAnsi="Times New Roman" w:cs="Times New Roman"/>
          <w:sz w:val="28"/>
          <w:szCs w:val="28"/>
        </w:rPr>
        <w:t>Мастер</w:t>
      </w:r>
      <w:r w:rsidR="00E41669">
        <w:rPr>
          <w:rFonts w:ascii="Times New Roman" w:hAnsi="Times New Roman" w:cs="Times New Roman"/>
          <w:sz w:val="28"/>
          <w:szCs w:val="28"/>
        </w:rPr>
        <w:br/>
        <w:t>полиграфического</w:t>
      </w:r>
      <w:r w:rsidR="00E41669">
        <w:rPr>
          <w:rFonts w:ascii="Times New Roman" w:hAnsi="Times New Roman" w:cs="Times New Roman"/>
          <w:sz w:val="28"/>
          <w:szCs w:val="28"/>
        </w:rPr>
        <w:br/>
        <w:t>производства</w:t>
      </w:r>
      <w:r w:rsidR="00975D48">
        <w:rPr>
          <w:rFonts w:ascii="Times New Roman" w:hAnsi="Times New Roman" w:cs="Times New Roman"/>
          <w:sz w:val="28"/>
          <w:szCs w:val="28"/>
        </w:rPr>
        <w:br/>
        <w:t>Руководитель</w:t>
      </w:r>
      <w:r w:rsidR="00975D48">
        <w:rPr>
          <w:rFonts w:ascii="Times New Roman" w:hAnsi="Times New Roman" w:cs="Times New Roman"/>
          <w:sz w:val="28"/>
          <w:szCs w:val="28"/>
        </w:rPr>
        <w:br/>
        <w:t>Кравченко Ирина Георгиевна</w:t>
      </w:r>
    </w:p>
    <w:p w:rsidR="00975F09" w:rsidRDefault="00975F09" w:rsidP="00975F09">
      <w:pPr>
        <w:spacing w:before="3600" w:line="360" w:lineRule="auto"/>
        <w:ind w:left="3686" w:hanging="425"/>
        <w:rPr>
          <w:rFonts w:ascii="Times New Roman" w:hAnsi="Times New Roman" w:cs="Times New Roman"/>
        </w:rPr>
      </w:pPr>
      <w:r>
        <w:rPr>
          <w:rFonts w:ascii="Times New Roman" w:hAnsi="Times New Roman" w:cs="Times New Roman"/>
        </w:rPr>
        <w:t>Г. Луганск</w:t>
      </w:r>
      <w:r>
        <w:rPr>
          <w:rFonts w:ascii="Times New Roman" w:hAnsi="Times New Roman" w:cs="Times New Roman"/>
        </w:rPr>
        <w:br/>
        <w:t>2026 г.</w:t>
      </w:r>
    </w:p>
    <w:p w:rsidR="00975F09" w:rsidRDefault="00975F09">
      <w:pPr>
        <w:rPr>
          <w:rFonts w:ascii="Times New Roman" w:hAnsi="Times New Roman" w:cs="Times New Roman"/>
        </w:rPr>
      </w:pPr>
      <w:r>
        <w:rPr>
          <w:rFonts w:ascii="Times New Roman" w:hAnsi="Times New Roman" w:cs="Times New Roman"/>
        </w:rPr>
        <w:br w:type="page"/>
      </w:r>
    </w:p>
    <w:p w:rsidR="0001207E" w:rsidRDefault="00975F09" w:rsidP="00975F09">
      <w:pPr>
        <w:spacing w:line="240" w:lineRule="auto"/>
        <w:rPr>
          <w:rFonts w:ascii="Times New Roman" w:hAnsi="Times New Roman" w:cs="Times New Roman"/>
          <w:sz w:val="28"/>
          <w:szCs w:val="28"/>
        </w:rPr>
      </w:pPr>
      <w:r w:rsidRPr="00975F09">
        <w:rPr>
          <w:rFonts w:ascii="Times New Roman" w:hAnsi="Times New Roman" w:cs="Times New Roman"/>
          <w:sz w:val="28"/>
          <w:szCs w:val="28"/>
        </w:rPr>
        <w:lastRenderedPageBreak/>
        <w:t>Книжная вёрстка — это процесс формирования страниц издания с размещением текста, иллюстраций, заголовков, колонтитулов и других элементов в соответствии с техническими и эстетическими правилами. Её цель — создать гармоничную, удобную для чтения и визуально целостную книгу.</w:t>
      </w:r>
      <w:r w:rsidR="0001207E" w:rsidRPr="0001207E">
        <w:rPr>
          <w:noProof/>
          <w:lang w:eastAsia="ru-RU"/>
        </w:rPr>
        <w:t xml:space="preserve"> </w:t>
      </w:r>
    </w:p>
    <w:p w:rsidR="00975F09" w:rsidRPr="00975F09" w:rsidRDefault="0001207E" w:rsidP="00975F09">
      <w:pPr>
        <w:spacing w:line="240" w:lineRule="auto"/>
        <w:rPr>
          <w:rFonts w:ascii="Times New Roman" w:hAnsi="Times New Roman" w:cs="Times New Roman"/>
          <w:sz w:val="28"/>
          <w:szCs w:val="28"/>
        </w:rPr>
      </w:pPr>
      <w:r>
        <w:rPr>
          <w:noProof/>
          <w:lang w:eastAsia="ru-RU"/>
        </w:rPr>
        <w:drawing>
          <wp:inline distT="0" distB="0" distL="0" distR="0" wp14:anchorId="78742834" wp14:editId="1B3755CB">
            <wp:extent cx="1835816" cy="1698171"/>
            <wp:effectExtent l="0" t="0" r="0" b="0"/>
            <wp:docPr id="1" name="Рисунок 1" descr="Основные ошибки и правила вёрстки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сновные ошибки и правила вёрстки книг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447" cy="1698755"/>
                    </a:xfrm>
                    <a:prstGeom prst="rect">
                      <a:avLst/>
                    </a:prstGeom>
                    <a:noFill/>
                    <a:ln>
                      <a:noFill/>
                    </a:ln>
                  </pic:spPr>
                </pic:pic>
              </a:graphicData>
            </a:graphic>
          </wp:inline>
        </w:drawing>
      </w:r>
    </w:p>
    <w:p w:rsidR="00975F09" w:rsidRPr="00975F09" w:rsidRDefault="00975F09" w:rsidP="00975F09">
      <w:pPr>
        <w:spacing w:line="240" w:lineRule="auto"/>
        <w:ind w:left="425" w:hanging="425"/>
        <w:rPr>
          <w:rFonts w:ascii="Times New Roman" w:hAnsi="Times New Roman" w:cs="Times New Roman"/>
          <w:sz w:val="28"/>
          <w:szCs w:val="28"/>
        </w:rPr>
      </w:pPr>
      <w:r w:rsidRPr="00975F09">
        <w:rPr>
          <w:rFonts w:ascii="Times New Roman" w:hAnsi="Times New Roman" w:cs="Times New Roman"/>
          <w:sz w:val="28"/>
          <w:szCs w:val="28"/>
        </w:rPr>
        <w:t>Основные принципы</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 xml:space="preserve">Композиционное единство. Все элементы издания (текст, заголовки, иллюстрации, колонтитулы) должны сочетаться между собой, создавать единую композицию. </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 xml:space="preserve">Стилистическое единство. Оформление однотипных элементов (заголовки, сноски, таблицы) должно быть одинаковым на протяжении всего издания. </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 xml:space="preserve">Гигиеническая комфортность. Использование читабельных шрифтов, соблюдение ширины полей, интервалов между строками, чтобы чтение не утомляло глаза. </w:t>
      </w:r>
    </w:p>
    <w:p w:rsidR="00975F09" w:rsidRPr="0001207E" w:rsidRDefault="00975F09" w:rsidP="0001207E">
      <w:pPr>
        <w:pStyle w:val="a5"/>
        <w:numPr>
          <w:ilvl w:val="0"/>
          <w:numId w:val="1"/>
        </w:numPr>
        <w:tabs>
          <w:tab w:val="left" w:pos="8528"/>
        </w:tabs>
        <w:spacing w:line="240" w:lineRule="auto"/>
        <w:rPr>
          <w:rFonts w:ascii="Times New Roman" w:hAnsi="Times New Roman" w:cs="Times New Roman"/>
          <w:sz w:val="28"/>
          <w:szCs w:val="28"/>
        </w:rPr>
      </w:pPr>
      <w:r w:rsidRPr="0001207E">
        <w:rPr>
          <w:rFonts w:ascii="Times New Roman" w:hAnsi="Times New Roman" w:cs="Times New Roman"/>
          <w:sz w:val="28"/>
          <w:szCs w:val="28"/>
        </w:rPr>
        <w:t>Ключевые правила</w:t>
      </w:r>
      <w:r w:rsidR="0001207E" w:rsidRPr="0001207E">
        <w:rPr>
          <w:rFonts w:ascii="Times New Roman" w:hAnsi="Times New Roman" w:cs="Times New Roman"/>
          <w:sz w:val="28"/>
          <w:szCs w:val="28"/>
        </w:rPr>
        <w:tab/>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 xml:space="preserve">Единообразие. </w:t>
      </w:r>
      <w:proofErr w:type="gramStart"/>
      <w:r w:rsidRPr="0001207E">
        <w:rPr>
          <w:rFonts w:ascii="Times New Roman" w:hAnsi="Times New Roman" w:cs="Times New Roman"/>
          <w:sz w:val="28"/>
          <w:szCs w:val="28"/>
        </w:rPr>
        <w:t xml:space="preserve">Основной текст должен быть набран одинаковым шрифтом, высота полос текста — одинаковой, отбивки и отступы различных элементов — одинаковыми на протяжении всего текста. </w:t>
      </w:r>
      <w:proofErr w:type="gramEnd"/>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 xml:space="preserve">Приводность. Полные полосы издания должны быть одинаковы по высоте, а строки основного текста на чётных и нечётных полосах должны точно совпадать «на просвет». Это достигается унификацией межстрочного интервала и приведением частей текста, набранного шрифтами другого кегля, к целому числу строк основного кегля. </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 xml:space="preserve">Прямоугольность полос. Полоса не должна начинаться неполной концевой строкой абзаца и заканчиваться начальной абзацной строкой («висячие» строки недопустимы). </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 xml:space="preserve">Спуск. Начало новой главы или раздела часто начинают со «спуска» — свободного пространства сверху. Оптимальный размер спуска — примерно 1/3 или 1/4 от высоты страницы. </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Поля. Стандартные размеры внешних полей (</w:t>
      </w:r>
      <w:proofErr w:type="gramStart"/>
      <w:r w:rsidRPr="0001207E">
        <w:rPr>
          <w:rFonts w:ascii="Times New Roman" w:hAnsi="Times New Roman" w:cs="Times New Roman"/>
          <w:sz w:val="28"/>
          <w:szCs w:val="28"/>
        </w:rPr>
        <w:t>верхнее</w:t>
      </w:r>
      <w:proofErr w:type="gramEnd"/>
      <w:r w:rsidRPr="0001207E">
        <w:rPr>
          <w:rFonts w:ascii="Times New Roman" w:hAnsi="Times New Roman" w:cs="Times New Roman"/>
          <w:sz w:val="28"/>
          <w:szCs w:val="28"/>
        </w:rPr>
        <w:t xml:space="preserve">, нижнее, боковое) — от 15 до 20 мм. Для подарочных изданий поля могут увеличивать до 25 мм. </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 xml:space="preserve">Шрифт и межстрочный интервал. Для основного текста обычно используют кегль 10–12 </w:t>
      </w:r>
      <w:proofErr w:type="spellStart"/>
      <w:r w:rsidRPr="0001207E">
        <w:rPr>
          <w:rFonts w:ascii="Times New Roman" w:hAnsi="Times New Roman" w:cs="Times New Roman"/>
          <w:sz w:val="28"/>
          <w:szCs w:val="28"/>
        </w:rPr>
        <w:t>пт</w:t>
      </w:r>
      <w:proofErr w:type="spellEnd"/>
      <w:r w:rsidRPr="0001207E">
        <w:rPr>
          <w:rFonts w:ascii="Times New Roman" w:hAnsi="Times New Roman" w:cs="Times New Roman"/>
          <w:sz w:val="28"/>
          <w:szCs w:val="28"/>
        </w:rPr>
        <w:t xml:space="preserve"> (для детских книг — от 14 </w:t>
      </w:r>
      <w:proofErr w:type="spellStart"/>
      <w:r w:rsidRPr="0001207E">
        <w:rPr>
          <w:rFonts w:ascii="Times New Roman" w:hAnsi="Times New Roman" w:cs="Times New Roman"/>
          <w:sz w:val="28"/>
          <w:szCs w:val="28"/>
        </w:rPr>
        <w:t>пт</w:t>
      </w:r>
      <w:proofErr w:type="spellEnd"/>
      <w:r w:rsidRPr="0001207E">
        <w:rPr>
          <w:rFonts w:ascii="Times New Roman" w:hAnsi="Times New Roman" w:cs="Times New Roman"/>
          <w:sz w:val="28"/>
          <w:szCs w:val="28"/>
        </w:rPr>
        <w:t xml:space="preserve">). </w:t>
      </w:r>
      <w:r w:rsidRPr="0001207E">
        <w:rPr>
          <w:rFonts w:ascii="Times New Roman" w:hAnsi="Times New Roman" w:cs="Times New Roman"/>
          <w:sz w:val="28"/>
          <w:szCs w:val="28"/>
        </w:rPr>
        <w:lastRenderedPageBreak/>
        <w:t xml:space="preserve">Интерлиньяж (межстрочный интервал) должен быть в 1,2–1,3 раза больше размера шрифта. </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 xml:space="preserve">Абзацные отступы. Рекомендуемое значение — 5–7 мм. Отступы настраивают программно, а не с помощью пробелов. </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Оформление отдельных элементов</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Титульный лист. Включает имя автора, полное название произведения, подзаголовок (если есть), год и город издания. Оформление должно гармонировать с обложкой.</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Колонтитулы и колонцифры. Колонтитулы — строки на краю полосы с информацией (имя автора, название главы). Колонцифры — номера страниц. Они могут располагаться внизу, вверху или сбоку, главное — единообразие.</w:t>
      </w:r>
    </w:p>
    <w:p w:rsidR="00975F09" w:rsidRPr="0001207E"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Шмуцтитулы. Отдельные листы с названием раздела, которые используют в книгах, состоящих из нескольких частей или крупных глав.</w:t>
      </w:r>
    </w:p>
    <w:p w:rsidR="00E41669" w:rsidRDefault="00975F09" w:rsidP="0001207E">
      <w:pPr>
        <w:pStyle w:val="a5"/>
        <w:numPr>
          <w:ilvl w:val="0"/>
          <w:numId w:val="1"/>
        </w:numPr>
        <w:spacing w:line="240" w:lineRule="auto"/>
        <w:rPr>
          <w:rFonts w:ascii="Times New Roman" w:hAnsi="Times New Roman" w:cs="Times New Roman"/>
          <w:sz w:val="28"/>
          <w:szCs w:val="28"/>
        </w:rPr>
      </w:pPr>
      <w:r w:rsidRPr="0001207E">
        <w:rPr>
          <w:rFonts w:ascii="Times New Roman" w:hAnsi="Times New Roman" w:cs="Times New Roman"/>
          <w:sz w:val="28"/>
          <w:szCs w:val="28"/>
        </w:rPr>
        <w:t>Иллюстрации. Должны быть единообразными по размещению. Иллюстрации отбивают от текста сверху в пределах 11/2 кегельных, снизу — 3 кегельных. Общая высота иллюстрации с подписью и отбивками должна быть кратна кеглю основного шрифта.</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t>Оптимальная длина строки должна быть не больше 60-65 символов (максимум 80), на странице должно быть 30-40 строк, количество строк на развороте может отличаться на максимум две строки, последняя страница главы (если главы начинаются с новой страницы) должна выглядеть заполненной хотя бы наполовину. Если речь о вебе, то текст должен заполнять 60-70% ширины страницы, абзацы отделяются «пустой строкой».</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t>• Ни сверху, ни снизу не должно быть висячих строк.</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t xml:space="preserve">• Знаки препинания всегда остаются в конце строки, </w:t>
      </w:r>
      <w:proofErr w:type="spellStart"/>
      <w:r w:rsidRPr="00975D48">
        <w:rPr>
          <w:rFonts w:ascii="Times New Roman" w:hAnsi="Times New Roman" w:cs="Times New Roman"/>
          <w:sz w:val="28"/>
          <w:szCs w:val="28"/>
        </w:rPr>
        <w:t>общепринятные</w:t>
      </w:r>
      <w:proofErr w:type="spellEnd"/>
      <w:r w:rsidRPr="00975D48">
        <w:rPr>
          <w:rFonts w:ascii="Times New Roman" w:hAnsi="Times New Roman" w:cs="Times New Roman"/>
          <w:sz w:val="28"/>
          <w:szCs w:val="28"/>
        </w:rPr>
        <w:t xml:space="preserve"> сокращения (т.д.</w:t>
      </w:r>
      <w:proofErr w:type="gramStart"/>
      <w:r w:rsidRPr="00975D48">
        <w:rPr>
          <w:rFonts w:ascii="Times New Roman" w:hAnsi="Times New Roman" w:cs="Times New Roman"/>
          <w:sz w:val="28"/>
          <w:szCs w:val="28"/>
        </w:rPr>
        <w:t>,</w:t>
      </w:r>
      <w:proofErr w:type="spellStart"/>
      <w:r w:rsidRPr="00975D48">
        <w:rPr>
          <w:rFonts w:ascii="Times New Roman" w:hAnsi="Times New Roman" w:cs="Times New Roman"/>
          <w:sz w:val="28"/>
          <w:szCs w:val="28"/>
        </w:rPr>
        <w:t>т</w:t>
      </w:r>
      <w:proofErr w:type="gramEnd"/>
      <w:r w:rsidRPr="00975D48">
        <w:rPr>
          <w:rFonts w:ascii="Times New Roman" w:hAnsi="Times New Roman" w:cs="Times New Roman"/>
          <w:sz w:val="28"/>
          <w:szCs w:val="28"/>
        </w:rPr>
        <w:t>.е</w:t>
      </w:r>
      <w:proofErr w:type="spellEnd"/>
      <w:r w:rsidRPr="00975D48">
        <w:rPr>
          <w:rFonts w:ascii="Times New Roman" w:hAnsi="Times New Roman" w:cs="Times New Roman"/>
          <w:sz w:val="28"/>
          <w:szCs w:val="28"/>
        </w:rPr>
        <w:t>.) не разбиваются на разные строки, в конце строки не оставляют однобуквенные предлоги и союзы.</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t>• Рядовая полоса должна быть заполнена текстом на 100% по вертикали. Последняя строка должна лежать на нижней границе полосы набора. В редких случаях допускается неполная полоса, если не спусковой заголовок начинается со следующей полосы.</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t>• Текст должен как минимум на 1/4 (примерно 10-15 строк основного текста) заполнять концевую полосу. При полном заполнении концевой полосы текст не должен доходить до низа полосы на 4 строки, подчеркивая этим, что это концевая полоса.</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t>• Тексты, сверстанные плиткой, тяжелее воспринимать, чем сверстанные лентой.</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lastRenderedPageBreak/>
        <w:t>• Все индексы набираются шестым кеглем.</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t xml:space="preserve">• Все абзацные отступы необходимо делать одинаковыми, независимо от кегля отдельных частей текста. Абзацные отступы у сносок, эпиграфов, врезок и пр. должны равняться абзацному отступу основного текста. Абзацный отступ основного текста обычно равняется </w:t>
      </w:r>
      <w:proofErr w:type="spellStart"/>
      <w:r w:rsidRPr="00975D48">
        <w:rPr>
          <w:rFonts w:ascii="Times New Roman" w:hAnsi="Times New Roman" w:cs="Times New Roman"/>
          <w:sz w:val="28"/>
          <w:szCs w:val="28"/>
        </w:rPr>
        <w:t>полуторокегельной</w:t>
      </w:r>
      <w:proofErr w:type="spellEnd"/>
      <w:r w:rsidRPr="00975D48">
        <w:rPr>
          <w:rFonts w:ascii="Times New Roman" w:hAnsi="Times New Roman" w:cs="Times New Roman"/>
          <w:sz w:val="28"/>
          <w:szCs w:val="28"/>
        </w:rPr>
        <w:t xml:space="preserve"> (1,5 от размера шрифта)</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t>Если набор выполняется без абзацного выступа, то последняя строка должна быть неполной;</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t>• Концевая строка абзаца по длине должна перекрывать абзацный отступ (обычно минимальная длина концевой строки — 3 знака плюс знак препинания). Рекомендуется, чтобы она была в полтора раза длиннее абзацного отступа, Последняя строка абзаца должна быть длиннее абзацного выступа не менее</w:t>
      </w:r>
      <w:proofErr w:type="gramStart"/>
      <w:r w:rsidRPr="00975D48">
        <w:rPr>
          <w:rFonts w:ascii="Times New Roman" w:hAnsi="Times New Roman" w:cs="Times New Roman"/>
          <w:sz w:val="28"/>
          <w:szCs w:val="28"/>
        </w:rPr>
        <w:t>,</w:t>
      </w:r>
      <w:proofErr w:type="gramEnd"/>
      <w:r w:rsidRPr="00975D48">
        <w:rPr>
          <w:rFonts w:ascii="Times New Roman" w:hAnsi="Times New Roman" w:cs="Times New Roman"/>
          <w:sz w:val="28"/>
          <w:szCs w:val="28"/>
        </w:rPr>
        <w:t xml:space="preserve"> чем в 1,5 раза.</w:t>
      </w:r>
    </w:p>
    <w:p w:rsidR="00975D48" w:rsidRPr="00975D48" w:rsidRDefault="00975D48" w:rsidP="00975D48">
      <w:pPr>
        <w:spacing w:line="240" w:lineRule="auto"/>
        <w:ind w:left="360"/>
        <w:rPr>
          <w:rFonts w:ascii="Times New Roman" w:hAnsi="Times New Roman" w:cs="Times New Roman"/>
          <w:sz w:val="28"/>
          <w:szCs w:val="28"/>
        </w:rPr>
      </w:pPr>
      <w:r w:rsidRPr="00975D48">
        <w:rPr>
          <w:rFonts w:ascii="Times New Roman" w:hAnsi="Times New Roman" w:cs="Times New Roman"/>
          <w:sz w:val="28"/>
          <w:szCs w:val="28"/>
        </w:rPr>
        <w:t>• После стоящих в начале абзаца тире в разных абзацах пробелы должны быть одной ширины (фиксированные), чтобы первые буквы этих абзацев стояли на одной вертикали, нормальный размер пробела между словами во время набора равен одному символу. Тире это часть пунктуации. Короткое тире нужно для числовых диапазонов.</w:t>
      </w:r>
    </w:p>
    <w:p w:rsidR="0001207E" w:rsidRDefault="00975D48" w:rsidP="00975D48">
      <w:pPr>
        <w:spacing w:line="240" w:lineRule="auto"/>
        <w:ind w:left="360"/>
        <w:rPr>
          <w:noProof/>
          <w:lang w:eastAsia="ru-RU"/>
        </w:rPr>
      </w:pPr>
      <w:r w:rsidRPr="00975D48">
        <w:rPr>
          <w:rFonts w:ascii="Times New Roman" w:hAnsi="Times New Roman" w:cs="Times New Roman"/>
          <w:sz w:val="28"/>
          <w:szCs w:val="28"/>
        </w:rPr>
        <w:t xml:space="preserve">• После нумерации или </w:t>
      </w:r>
      <w:proofErr w:type="spellStart"/>
      <w:r w:rsidRPr="00975D48">
        <w:rPr>
          <w:rFonts w:ascii="Times New Roman" w:hAnsi="Times New Roman" w:cs="Times New Roman"/>
          <w:sz w:val="28"/>
          <w:szCs w:val="28"/>
        </w:rPr>
        <w:t>буллетов</w:t>
      </w:r>
      <w:proofErr w:type="spellEnd"/>
      <w:r w:rsidRPr="00975D48">
        <w:rPr>
          <w:rFonts w:ascii="Times New Roman" w:hAnsi="Times New Roman" w:cs="Times New Roman"/>
          <w:sz w:val="28"/>
          <w:szCs w:val="28"/>
        </w:rPr>
        <w:t xml:space="preserve"> в списках в разных абзацах пробелы должны быть одинаковые (фиксированные), чтобы первые буквы этих абзацев стояли на одной вертикали. Если в списке более трех пунктов, лучше отдать предпочтение цифрам, чем простым </w:t>
      </w:r>
      <w:proofErr w:type="spellStart"/>
      <w:r w:rsidRPr="00975D48">
        <w:rPr>
          <w:rFonts w:ascii="Times New Roman" w:hAnsi="Times New Roman" w:cs="Times New Roman"/>
          <w:sz w:val="28"/>
          <w:szCs w:val="28"/>
        </w:rPr>
        <w:t>буллетам</w:t>
      </w:r>
      <w:proofErr w:type="spellEnd"/>
      <w:r w:rsidRPr="00975D48">
        <w:rPr>
          <w:rFonts w:ascii="Times New Roman" w:hAnsi="Times New Roman" w:cs="Times New Roman"/>
          <w:sz w:val="28"/>
          <w:szCs w:val="28"/>
        </w:rPr>
        <w:t xml:space="preserve">. Но в целом, </w:t>
      </w:r>
      <w:proofErr w:type="spellStart"/>
      <w:r w:rsidRPr="00975D48">
        <w:rPr>
          <w:rFonts w:ascii="Times New Roman" w:hAnsi="Times New Roman" w:cs="Times New Roman"/>
          <w:sz w:val="28"/>
          <w:szCs w:val="28"/>
        </w:rPr>
        <w:t>буллеты</w:t>
      </w:r>
      <w:proofErr w:type="spellEnd"/>
      <w:r w:rsidRPr="00975D48">
        <w:rPr>
          <w:rFonts w:ascii="Times New Roman" w:hAnsi="Times New Roman" w:cs="Times New Roman"/>
          <w:sz w:val="28"/>
          <w:szCs w:val="28"/>
        </w:rPr>
        <w:t xml:space="preserve"> + кириллица = не очень красиво. Лучше использовать длинные тире, либо уменьшать размер </w:t>
      </w:r>
      <w:proofErr w:type="spellStart"/>
      <w:r w:rsidRPr="00975D48">
        <w:rPr>
          <w:rFonts w:ascii="Times New Roman" w:hAnsi="Times New Roman" w:cs="Times New Roman"/>
          <w:sz w:val="28"/>
          <w:szCs w:val="28"/>
        </w:rPr>
        <w:t>буллета</w:t>
      </w:r>
      <w:proofErr w:type="spellEnd"/>
      <w:r w:rsidRPr="00975D48">
        <w:rPr>
          <w:rFonts w:ascii="Times New Roman" w:hAnsi="Times New Roman" w:cs="Times New Roman"/>
          <w:sz w:val="28"/>
          <w:szCs w:val="28"/>
        </w:rPr>
        <w:t>.</w:t>
      </w:r>
    </w:p>
    <w:p w:rsidR="00975D48" w:rsidRDefault="00975D48" w:rsidP="00975D48">
      <w:pPr>
        <w:spacing w:line="240" w:lineRule="auto"/>
        <w:ind w:left="360"/>
        <w:rPr>
          <w:rFonts w:ascii="Times New Roman" w:hAnsi="Times New Roman" w:cs="Times New Roman"/>
          <w:sz w:val="28"/>
          <w:szCs w:val="28"/>
        </w:rPr>
      </w:pPr>
      <w:bookmarkStart w:id="0" w:name="_GoBack"/>
      <w:r>
        <w:rPr>
          <w:noProof/>
          <w:lang w:eastAsia="ru-RU"/>
        </w:rPr>
        <w:drawing>
          <wp:inline distT="0" distB="0" distL="0" distR="0" wp14:anchorId="64E7175F" wp14:editId="10788D9B">
            <wp:extent cx="5398935" cy="2391933"/>
            <wp:effectExtent l="0" t="0" r="0" b="8890"/>
            <wp:docPr id="2" name="Рисунок 2" descr="str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o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625" cy="2391352"/>
                    </a:xfrm>
                    <a:prstGeom prst="rect">
                      <a:avLst/>
                    </a:prstGeom>
                    <a:noFill/>
                    <a:ln>
                      <a:noFill/>
                    </a:ln>
                  </pic:spPr>
                </pic:pic>
              </a:graphicData>
            </a:graphic>
          </wp:inline>
        </w:drawing>
      </w:r>
      <w:bookmarkEnd w:id="0"/>
    </w:p>
    <w:p w:rsidR="00975D48" w:rsidRPr="0001207E" w:rsidRDefault="00975D48" w:rsidP="00975D48">
      <w:pPr>
        <w:spacing w:line="240" w:lineRule="auto"/>
        <w:ind w:left="360"/>
        <w:rPr>
          <w:rFonts w:ascii="Times New Roman" w:hAnsi="Times New Roman" w:cs="Times New Roman"/>
          <w:sz w:val="28"/>
          <w:szCs w:val="28"/>
        </w:rPr>
      </w:pPr>
      <w:r>
        <w:rPr>
          <w:noProof/>
          <w:lang w:eastAsia="ru-RU"/>
        </w:rPr>
        <w:lastRenderedPageBreak/>
        <w:drawing>
          <wp:inline distT="0" distB="0" distL="0" distR="0" wp14:anchorId="6CFFCBD2" wp14:editId="2C3B261C">
            <wp:extent cx="5504180" cy="4049395"/>
            <wp:effectExtent l="0" t="0" r="1270" b="8255"/>
            <wp:docPr id="3" name="Рисунок 3" descr="E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4180" cy="4049395"/>
                    </a:xfrm>
                    <a:prstGeom prst="rect">
                      <a:avLst/>
                    </a:prstGeom>
                    <a:noFill/>
                    <a:ln>
                      <a:noFill/>
                    </a:ln>
                  </pic:spPr>
                </pic:pic>
              </a:graphicData>
            </a:graphic>
          </wp:inline>
        </w:drawing>
      </w:r>
    </w:p>
    <w:sectPr w:rsidR="00975D48" w:rsidRPr="00012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61567"/>
    <w:multiLevelType w:val="hybridMultilevel"/>
    <w:tmpl w:val="7ADE1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71"/>
    <w:rsid w:val="0001207E"/>
    <w:rsid w:val="00234C29"/>
    <w:rsid w:val="00472A71"/>
    <w:rsid w:val="00616E9D"/>
    <w:rsid w:val="00635298"/>
    <w:rsid w:val="009632D1"/>
    <w:rsid w:val="00975D48"/>
    <w:rsid w:val="00975F09"/>
    <w:rsid w:val="00A3048E"/>
    <w:rsid w:val="00A61D45"/>
    <w:rsid w:val="00AF5AE7"/>
    <w:rsid w:val="00CA66B3"/>
    <w:rsid w:val="00CC1184"/>
    <w:rsid w:val="00E41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2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298"/>
    <w:rPr>
      <w:rFonts w:ascii="Tahoma" w:hAnsi="Tahoma" w:cs="Tahoma"/>
      <w:sz w:val="16"/>
      <w:szCs w:val="16"/>
    </w:rPr>
  </w:style>
  <w:style w:type="paragraph" w:styleId="a5">
    <w:name w:val="List Paragraph"/>
    <w:basedOn w:val="a"/>
    <w:uiPriority w:val="34"/>
    <w:qFormat/>
    <w:rsid w:val="00012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2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298"/>
    <w:rPr>
      <w:rFonts w:ascii="Tahoma" w:hAnsi="Tahoma" w:cs="Tahoma"/>
      <w:sz w:val="16"/>
      <w:szCs w:val="16"/>
    </w:rPr>
  </w:style>
  <w:style w:type="paragraph" w:styleId="a5">
    <w:name w:val="List Paragraph"/>
    <w:basedOn w:val="a"/>
    <w:uiPriority w:val="34"/>
    <w:qFormat/>
    <w:rsid w:val="00012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8B947-D425-41C1-BE1E-55AAB9DF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Студент</cp:lastModifiedBy>
  <cp:revision>2</cp:revision>
  <dcterms:created xsi:type="dcterms:W3CDTF">2026-03-31T10:14:00Z</dcterms:created>
  <dcterms:modified xsi:type="dcterms:W3CDTF">2026-03-31T10:14:00Z</dcterms:modified>
</cp:coreProperties>
</file>